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D4" w:rsidRDefault="003465D4" w:rsidP="003465D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При</w:t>
      </w:r>
      <w:r w:rsidR="003C10EF">
        <w:rPr>
          <w:rFonts w:ascii="Arial" w:hAnsi="Arial" w:cs="Arial"/>
          <w:b/>
          <w:bCs/>
          <w:color w:val="000000"/>
          <w:sz w:val="20"/>
          <w:szCs w:val="20"/>
        </w:rPr>
        <w:t>ложение №1 от «   » ________ 20__</w:t>
      </w:r>
      <w:r>
        <w:rPr>
          <w:rFonts w:ascii="Arial" w:hAnsi="Arial" w:cs="Arial"/>
          <w:b/>
          <w:bCs/>
          <w:color w:val="000000"/>
          <w:sz w:val="20"/>
          <w:szCs w:val="20"/>
        </w:rPr>
        <w:t>г.</w:t>
      </w:r>
    </w:p>
    <w:p w:rsidR="003465D4" w:rsidRDefault="003465D4" w:rsidP="003465D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к Договору об оказании Услуг Связи №Т/___-___</w:t>
      </w:r>
    </w:p>
    <w:p w:rsidR="003465D4" w:rsidRPr="003465D4" w:rsidRDefault="003C10EF" w:rsidP="003465D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от «   » _____ 20__</w:t>
      </w:r>
      <w:r w:rsidR="003465D4">
        <w:rPr>
          <w:rFonts w:ascii="Arial" w:hAnsi="Arial" w:cs="Arial"/>
          <w:b/>
          <w:bCs/>
          <w:color w:val="000000"/>
          <w:sz w:val="20"/>
          <w:szCs w:val="20"/>
        </w:rPr>
        <w:t>г.</w:t>
      </w:r>
    </w:p>
    <w:p w:rsidR="003465D4" w:rsidRDefault="003465D4">
      <w:pPr>
        <w:widowControl w:val="0"/>
        <w:tabs>
          <w:tab w:val="center" w:pos="4522"/>
        </w:tabs>
        <w:autoSpaceDE w:val="0"/>
        <w:autoSpaceDN w:val="0"/>
        <w:adjustRightInd w:val="0"/>
        <w:spacing w:before="908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ПЕРЕЧЕНЬ ПРЕДОСТАВЛЯЕМЫХ УСЛУГ.</w:t>
      </w:r>
    </w:p>
    <w:p w:rsidR="003465D4" w:rsidRDefault="003465D4">
      <w:pPr>
        <w:widowControl w:val="0"/>
        <w:tabs>
          <w:tab w:val="left" w:pos="90"/>
          <w:tab w:val="left" w:pos="375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Оператор предоставляет Абоненту следующие услуги:</w:t>
      </w:r>
    </w:p>
    <w:p w:rsidR="003465D4" w:rsidRPr="003465D4" w:rsidRDefault="003465D4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- Предоставление доступа в сеть Интернет с выделением необходимого количества IP-адресов из адресного пространства сети Оператора.</w:t>
      </w:r>
    </w:p>
    <w:p w:rsidR="003465D4" w:rsidRPr="003465D4" w:rsidRDefault="003465D4" w:rsidP="003465D4">
      <w:pPr>
        <w:widowControl w:val="0"/>
        <w:tabs>
          <w:tab w:val="left" w:pos="630"/>
        </w:tabs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- Возможность пользования дополнительными услугами (предоставление статических IP-адресов, детализация трафика Абонента, электронная почта).</w:t>
      </w:r>
    </w:p>
    <w:p w:rsidR="003465D4" w:rsidRDefault="003465D4">
      <w:pPr>
        <w:widowControl w:val="0"/>
        <w:tabs>
          <w:tab w:val="center" w:pos="4522"/>
        </w:tabs>
        <w:autoSpaceDE w:val="0"/>
        <w:autoSpaceDN w:val="0"/>
        <w:adjustRightInd w:val="0"/>
        <w:spacing w:before="218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ТАРИФЫ НА УСЛУГИ</w:t>
      </w:r>
    </w:p>
    <w:p w:rsidR="003465D4" w:rsidRDefault="003465D4">
      <w:pPr>
        <w:widowControl w:val="0"/>
        <w:tabs>
          <w:tab w:val="center" w:pos="4515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Тарифный план __________</w:t>
      </w:r>
    </w:p>
    <w:p w:rsidR="003465D4" w:rsidRDefault="003465D4">
      <w:pPr>
        <w:widowControl w:val="0"/>
        <w:tabs>
          <w:tab w:val="left" w:pos="90"/>
          <w:tab w:val="center" w:pos="81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Плата за организацию доступа к сети Интернет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</w:t>
      </w:r>
    </w:p>
    <w:p w:rsidR="003465D4" w:rsidRDefault="003465D4">
      <w:pPr>
        <w:widowControl w:val="0"/>
        <w:tabs>
          <w:tab w:val="left" w:pos="90"/>
          <w:tab w:val="center" w:pos="8182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Ежемесячная абонентская плата (без ограничения трафика).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</w:t>
      </w:r>
    </w:p>
    <w:p w:rsidR="003465D4" w:rsidRDefault="003465D4">
      <w:pPr>
        <w:widowControl w:val="0"/>
        <w:tabs>
          <w:tab w:val="left" w:pos="90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Скорость соединения ____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мбит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/сек.</w:t>
      </w:r>
    </w:p>
    <w:p w:rsidR="003465D4" w:rsidRDefault="003465D4">
      <w:pPr>
        <w:widowControl w:val="0"/>
        <w:tabs>
          <w:tab w:val="left" w:pos="630"/>
        </w:tabs>
        <w:autoSpaceDE w:val="0"/>
        <w:autoSpaceDN w:val="0"/>
        <w:adjustRightInd w:val="0"/>
        <w:spacing w:before="20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Тарифы указаны в рублях, НДС не облагается.</w:t>
      </w:r>
    </w:p>
    <w:p w:rsidR="003465D4" w:rsidRPr="003465D4" w:rsidRDefault="003465D4" w:rsidP="003465D4">
      <w:pPr>
        <w:widowControl w:val="0"/>
        <w:tabs>
          <w:tab w:val="left" w:pos="630"/>
        </w:tabs>
        <w:autoSpaceDE w:val="0"/>
        <w:autoSpaceDN w:val="0"/>
        <w:adjustRightInd w:val="0"/>
        <w:spacing w:before="570"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3. УСЛОВИЯ И ПОРЯДОК ОКАЗАНИЯ УСЛУГ.</w:t>
      </w:r>
    </w:p>
    <w:p w:rsidR="003465D4" w:rsidRPr="003465D4" w:rsidRDefault="003465D4" w:rsidP="003465D4">
      <w:pPr>
        <w:widowControl w:val="0"/>
        <w:tabs>
          <w:tab w:val="left" w:pos="90"/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Единицей тарификации количества потребленных Услуг является 1(один) Мбайт. Учету подлежит объем информации переданной по сети Оператора в сторону Абонента.</w:t>
      </w:r>
    </w:p>
    <w:p w:rsidR="003465D4" w:rsidRPr="003465D4" w:rsidRDefault="003465D4" w:rsidP="003465D4">
      <w:pPr>
        <w:widowControl w:val="0"/>
        <w:tabs>
          <w:tab w:val="left" w:pos="90"/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Основанием для выставления счета Абоненту за предоставленные Услуги являются данные, полученные с помощью оборудования Оператора, используемого им для учета объема оказанных Услуг.</w:t>
      </w:r>
    </w:p>
    <w:p w:rsidR="003465D4" w:rsidRPr="003465D4" w:rsidRDefault="003465D4" w:rsidP="003465D4">
      <w:pPr>
        <w:widowControl w:val="0"/>
        <w:tabs>
          <w:tab w:val="left" w:pos="90"/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Зона ответственности Оператора распространяется до точки доступа Абонента. Точкой доступа является порт сети Оператора, предоставляемый в здании по фактическому адресу Абонента. Оператор не несет ответственности за перерывы в оказании Услуг связи а также за ненадлежащее качество предоставляемых Услуг в случае если эти нарушения вызваны неисправностями кабельной распределительной сети внутри здания Абонента.</w:t>
      </w:r>
    </w:p>
    <w:p w:rsidR="003465D4" w:rsidRDefault="003465D4" w:rsidP="003465D4">
      <w:pPr>
        <w:widowControl w:val="0"/>
        <w:tabs>
          <w:tab w:val="left" w:pos="90"/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Абонент обязан:</w:t>
      </w:r>
    </w:p>
    <w:p w:rsidR="003465D4" w:rsidRPr="003465D4" w:rsidRDefault="003465D4" w:rsidP="003465D4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- Предпринимать меры по защите своего абонентского терминала (терминалов) от воздействия вредоносного программного обеспечения;</w:t>
      </w:r>
    </w:p>
    <w:p w:rsidR="003465D4" w:rsidRDefault="003465D4" w:rsidP="003465D4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- Препятствовать распространению спама и вредоносного программного обеспечения с его абонентского терминала (терминалов).</w:t>
      </w:r>
    </w:p>
    <w:p w:rsidR="003465D4" w:rsidRPr="003465D4" w:rsidRDefault="003465D4" w:rsidP="003465D4">
      <w:pPr>
        <w:widowControl w:val="0"/>
        <w:tabs>
          <w:tab w:val="left" w:pos="90"/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В случае несоблюдения Абонентом условий п.3.4 настоящего Приложения, повлекшее за собой сбои в работе сети Оператора, последний имеет право ограничить вплоть до полной приостановки оказание Услуг Абоненту. Услуги должны быть возобновлены после устранения Абонентом указанных нарушений.</w:t>
      </w:r>
    </w:p>
    <w:p w:rsidR="003465D4" w:rsidRPr="003465D4" w:rsidRDefault="003465D4" w:rsidP="003465D4">
      <w:pPr>
        <w:widowControl w:val="0"/>
        <w:tabs>
          <w:tab w:val="left" w:pos="90"/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В случае "заражения" абонентского терминала (терминалов) Абонента вредоносным программным обеспечением, повлекшим за собой появление несанкционированного трафика, вся ответственность по оплате этого трафика лежит на Абоненте.</w:t>
      </w:r>
    </w:p>
    <w:p w:rsidR="003465D4" w:rsidRPr="003465D4" w:rsidRDefault="003465D4" w:rsidP="003465D4">
      <w:pPr>
        <w:widowControl w:val="0"/>
        <w:tabs>
          <w:tab w:val="left" w:pos="90"/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Оператор не несет ответственности за нормальное функционирование и доступность отдельных сегментов Интернет. Оператор не гарантирует возможность информационного обмена с теми узлами, которые временно или постоянно недоступны через Интернет.</w:t>
      </w:r>
    </w:p>
    <w:p w:rsidR="003465D4" w:rsidRPr="003465D4" w:rsidRDefault="003465D4" w:rsidP="003465D4">
      <w:pPr>
        <w:widowControl w:val="0"/>
        <w:tabs>
          <w:tab w:val="left" w:pos="90"/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t>3.8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В случае отказа Абонента от дальнейшего использования Услуг по настоящему приложению Абонент обязан в течение 5 (пяти) рабочих дней со дня окончания предоставления Услуг вернуть Оператору оборудование, указанное в акте сдачи-приемки услуг в эксплуатацию, в исправном состоянии.</w:t>
      </w:r>
    </w:p>
    <w:p w:rsidR="003465D4" w:rsidRDefault="003465D4" w:rsidP="003465D4">
      <w:pPr>
        <w:widowControl w:val="0"/>
        <w:tabs>
          <w:tab w:val="left" w:pos="90"/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3.9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Настоящее Приложение вступает в силу с даты его подписания обеими сторонами и действует в течение всего срока действия договора.</w:t>
      </w:r>
    </w:p>
    <w:p w:rsidR="003465D4" w:rsidRDefault="003465D4" w:rsidP="003465D4">
      <w:pPr>
        <w:widowControl w:val="0"/>
        <w:tabs>
          <w:tab w:val="left" w:pos="90"/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t>3.10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Адрес предоставления услуг: ____________________________</w:t>
      </w:r>
    </w:p>
    <w:p w:rsidR="003465D4" w:rsidRDefault="003465D4" w:rsidP="003465D4">
      <w:pPr>
        <w:widowControl w:val="0"/>
        <w:tabs>
          <w:tab w:val="left" w:pos="90"/>
          <w:tab w:val="left" w:pos="45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От Оператора: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От Абонента:</w:t>
      </w:r>
    </w:p>
    <w:p w:rsidR="003465D4" w:rsidRDefault="003465D4">
      <w:pPr>
        <w:widowControl w:val="0"/>
        <w:tabs>
          <w:tab w:val="left" w:pos="90"/>
          <w:tab w:val="left" w:pos="2385"/>
          <w:tab w:val="left" w:pos="4545"/>
          <w:tab w:val="left" w:pos="6900"/>
        </w:tabs>
        <w:autoSpaceDE w:val="0"/>
        <w:autoSpaceDN w:val="0"/>
        <w:adjustRightInd w:val="0"/>
        <w:spacing w:before="619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_______________________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3C10EF">
        <w:rPr>
          <w:rFonts w:ascii="Times New Roman" w:hAnsi="Times New Roman"/>
          <w:b/>
          <w:bCs/>
          <w:color w:val="000000"/>
          <w:sz w:val="20"/>
          <w:szCs w:val="20"/>
        </w:rPr>
        <w:t xml:space="preserve">С.Б. </w:t>
      </w:r>
      <w:proofErr w:type="spellStart"/>
      <w:r w:rsidR="003C10EF">
        <w:rPr>
          <w:rFonts w:ascii="Times New Roman" w:hAnsi="Times New Roman"/>
          <w:b/>
          <w:bCs/>
          <w:color w:val="000000"/>
          <w:sz w:val="20"/>
          <w:szCs w:val="20"/>
        </w:rPr>
        <w:t>Бабичев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(___________)</w:t>
      </w:r>
    </w:p>
    <w:p w:rsidR="003465D4" w:rsidRDefault="003465D4">
      <w:pPr>
        <w:widowControl w:val="0"/>
        <w:tabs>
          <w:tab w:val="center" w:pos="1177"/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(подпись)</w:t>
      </w:r>
    </w:p>
    <w:sectPr w:rsidR="003465D4" w:rsidSect="00E7050A">
      <w:pgSz w:w="11899" w:h="16841" w:code="9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465D4"/>
    <w:rsid w:val="003465D4"/>
    <w:rsid w:val="003C10EF"/>
    <w:rsid w:val="00E7050A"/>
    <w:rsid w:val="00E7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Рабчун Мария Александровна</dc:creator>
  <cp:lastModifiedBy>osipova</cp:lastModifiedBy>
  <cp:revision>2</cp:revision>
  <dcterms:created xsi:type="dcterms:W3CDTF">2024-03-29T10:51:00Z</dcterms:created>
  <dcterms:modified xsi:type="dcterms:W3CDTF">2024-03-29T10:51:00Z</dcterms:modified>
</cp:coreProperties>
</file>